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7E683" w14:textId="14401EFC" w:rsidR="00536CDF" w:rsidRPr="001F3D8B" w:rsidRDefault="00AD1F4C" w:rsidP="00BE230F">
      <w:pPr>
        <w:spacing w:line="480" w:lineRule="exact"/>
        <w:rPr>
          <w:rFonts w:ascii="ＭＳ 明朝" w:eastAsia="ＭＳ 明朝" w:hAnsi="ＭＳ 明朝"/>
          <w:b/>
          <w:sz w:val="26"/>
          <w:szCs w:val="26"/>
        </w:rPr>
      </w:pPr>
      <w:r>
        <w:rPr>
          <w:rFonts w:hint="eastAsia"/>
          <w:b/>
          <w:noProof/>
          <w:sz w:val="26"/>
          <w:szCs w:val="26"/>
        </w:rPr>
        <w:drawing>
          <wp:anchor distT="0" distB="0" distL="114300" distR="114300" simplePos="0" relativeHeight="251658240" behindDoc="0" locked="0" layoutInCell="1" allowOverlap="1" wp14:anchorId="6DEB3AB6" wp14:editId="55D7725C">
            <wp:simplePos x="0" y="0"/>
            <wp:positionH relativeFrom="column">
              <wp:posOffset>274320</wp:posOffset>
            </wp:positionH>
            <wp:positionV relativeFrom="paragraph">
              <wp:posOffset>88900</wp:posOffset>
            </wp:positionV>
            <wp:extent cx="1869815" cy="1657350"/>
            <wp:effectExtent l="0" t="0" r="0" b="0"/>
            <wp:wrapNone/>
            <wp:docPr id="32585334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853342" name="図 325853342"/>
                    <pic:cNvPicPr/>
                  </pic:nvPicPr>
                  <pic:blipFill rotWithShape="1">
                    <a:blip r:embed="rId7" cstate="print">
                      <a:extLst>
                        <a:ext uri="{28A0092B-C50C-407E-A947-70E740481C1C}">
                          <a14:useLocalDpi xmlns:a14="http://schemas.microsoft.com/office/drawing/2010/main" val="0"/>
                        </a:ext>
                      </a:extLst>
                    </a:blip>
                    <a:srcRect l="11092" r="5495" b="44557"/>
                    <a:stretch>
                      <a:fillRect/>
                    </a:stretch>
                  </pic:blipFill>
                  <pic:spPr bwMode="auto">
                    <a:xfrm>
                      <a:off x="0" y="0"/>
                      <a:ext cx="1869815" cy="1657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E30FC">
        <w:rPr>
          <w:rFonts w:hint="eastAsia"/>
          <w:b/>
          <w:sz w:val="26"/>
          <w:szCs w:val="26"/>
        </w:rPr>
        <w:t xml:space="preserve">　　　　　　　　　　　　</w:t>
      </w:r>
      <w:r w:rsidR="00170351">
        <w:rPr>
          <w:rFonts w:hint="eastAsia"/>
          <w:b/>
          <w:sz w:val="26"/>
          <w:szCs w:val="26"/>
        </w:rPr>
        <w:t xml:space="preserve">　　　</w:t>
      </w:r>
      <w:r w:rsidR="00FE30FC" w:rsidRPr="001F3D8B">
        <w:rPr>
          <w:rFonts w:ascii="ＭＳ 明朝" w:eastAsia="ＭＳ 明朝" w:hAnsi="ＭＳ 明朝" w:hint="eastAsia"/>
          <w:b/>
          <w:sz w:val="26"/>
          <w:szCs w:val="26"/>
        </w:rPr>
        <w:t xml:space="preserve">　</w:t>
      </w:r>
      <w:r w:rsidR="005E1DE0">
        <w:rPr>
          <w:rFonts w:ascii="ＭＳ 明朝" w:eastAsia="ＭＳ 明朝" w:hAnsi="ＭＳ 明朝" w:hint="eastAsia"/>
          <w:b/>
          <w:sz w:val="26"/>
          <w:szCs w:val="26"/>
        </w:rPr>
        <w:t xml:space="preserve">　　　</w:t>
      </w:r>
      <w:r w:rsidR="00245C53" w:rsidRPr="001F3D8B">
        <w:rPr>
          <w:rFonts w:ascii="ＭＳ 明朝" w:eastAsia="ＭＳ 明朝" w:hAnsi="ＭＳ 明朝" w:hint="eastAsia"/>
          <w:b/>
          <w:sz w:val="26"/>
          <w:szCs w:val="26"/>
        </w:rPr>
        <w:t>ご</w:t>
      </w:r>
      <w:r w:rsidR="003539AB" w:rsidRPr="001F3D8B">
        <w:rPr>
          <w:rFonts w:ascii="ＭＳ 明朝" w:eastAsia="ＭＳ 明朝" w:hAnsi="ＭＳ 明朝" w:hint="eastAsia"/>
          <w:b/>
          <w:sz w:val="26"/>
          <w:szCs w:val="26"/>
        </w:rPr>
        <w:t xml:space="preserve"> </w:t>
      </w:r>
      <w:r w:rsidR="00245C53" w:rsidRPr="001F3D8B">
        <w:rPr>
          <w:rFonts w:ascii="ＭＳ 明朝" w:eastAsia="ＭＳ 明朝" w:hAnsi="ＭＳ 明朝" w:hint="eastAsia"/>
          <w:b/>
          <w:sz w:val="26"/>
          <w:szCs w:val="26"/>
        </w:rPr>
        <w:t>挨</w:t>
      </w:r>
      <w:r w:rsidR="003539AB" w:rsidRPr="001F3D8B">
        <w:rPr>
          <w:rFonts w:ascii="ＭＳ 明朝" w:eastAsia="ＭＳ 明朝" w:hAnsi="ＭＳ 明朝" w:hint="eastAsia"/>
          <w:b/>
          <w:sz w:val="26"/>
          <w:szCs w:val="26"/>
        </w:rPr>
        <w:t xml:space="preserve"> </w:t>
      </w:r>
      <w:r w:rsidR="00245C53" w:rsidRPr="001F3D8B">
        <w:rPr>
          <w:rFonts w:ascii="ＭＳ 明朝" w:eastAsia="ＭＳ 明朝" w:hAnsi="ＭＳ 明朝" w:hint="eastAsia"/>
          <w:b/>
          <w:sz w:val="26"/>
          <w:szCs w:val="26"/>
        </w:rPr>
        <w:t>拶</w:t>
      </w:r>
    </w:p>
    <w:p w14:paraId="58B361BD" w14:textId="0F8D0956" w:rsidR="00BE230F" w:rsidRPr="002F79A0" w:rsidRDefault="00BE230F" w:rsidP="00BE230F">
      <w:pPr>
        <w:spacing w:line="480" w:lineRule="exact"/>
        <w:rPr>
          <w:b/>
          <w:sz w:val="26"/>
          <w:szCs w:val="26"/>
        </w:rPr>
      </w:pPr>
    </w:p>
    <w:p w14:paraId="0F8CAD21" w14:textId="67AD699F" w:rsidR="009A753C" w:rsidRPr="00E403B1" w:rsidRDefault="00536CDF" w:rsidP="005E1DE0">
      <w:pPr>
        <w:spacing w:line="480" w:lineRule="exact"/>
        <w:ind w:firstLineChars="300" w:firstLine="780"/>
        <w:rPr>
          <w:rFonts w:ascii="ＭＳ 明朝" w:eastAsia="ＭＳ 明朝" w:hAnsi="ＭＳ 明朝"/>
          <w:b/>
          <w:sz w:val="24"/>
          <w:szCs w:val="24"/>
        </w:rPr>
      </w:pPr>
      <w:r>
        <w:rPr>
          <w:rFonts w:hint="eastAsia"/>
          <w:b/>
          <w:sz w:val="26"/>
          <w:szCs w:val="26"/>
        </w:rPr>
        <w:t xml:space="preserve"> </w:t>
      </w:r>
      <w:r>
        <w:rPr>
          <w:b/>
          <w:sz w:val="26"/>
          <w:szCs w:val="26"/>
        </w:rPr>
        <w:t xml:space="preserve">                      </w:t>
      </w:r>
      <w:r w:rsidR="00542854">
        <w:rPr>
          <w:rFonts w:hint="eastAsia"/>
          <w:b/>
          <w:sz w:val="26"/>
          <w:szCs w:val="26"/>
        </w:rPr>
        <w:t xml:space="preserve">　　</w:t>
      </w:r>
      <w:r w:rsidR="000D6F52">
        <w:rPr>
          <w:rFonts w:hint="eastAsia"/>
          <w:b/>
          <w:sz w:val="26"/>
          <w:szCs w:val="26"/>
        </w:rPr>
        <w:t xml:space="preserve">　　</w:t>
      </w:r>
      <w:r w:rsidR="00AD1F4C">
        <w:rPr>
          <w:rFonts w:hint="eastAsia"/>
          <w:b/>
          <w:sz w:val="26"/>
          <w:szCs w:val="26"/>
        </w:rPr>
        <w:t xml:space="preserve">　</w:t>
      </w:r>
      <w:r w:rsidR="000E1C7B" w:rsidRPr="00E403B1">
        <w:rPr>
          <w:rFonts w:ascii="ＭＳ 明朝" w:eastAsia="ＭＳ 明朝" w:hAnsi="ＭＳ 明朝" w:hint="eastAsia"/>
          <w:b/>
          <w:sz w:val="26"/>
          <w:szCs w:val="26"/>
        </w:rPr>
        <w:t>国際ロータリー第2520地</w:t>
      </w:r>
      <w:r w:rsidR="004012A9" w:rsidRPr="00E403B1">
        <w:rPr>
          <w:rFonts w:ascii="ＭＳ 明朝" w:eastAsia="ＭＳ 明朝" w:hAnsi="ＭＳ 明朝" w:hint="eastAsia"/>
          <w:b/>
          <w:sz w:val="26"/>
          <w:szCs w:val="26"/>
        </w:rPr>
        <w:t>区</w:t>
      </w:r>
    </w:p>
    <w:p w14:paraId="3FA4E249" w14:textId="02B9E5A3" w:rsidR="00ED3963" w:rsidRDefault="007F367E" w:rsidP="009A753C">
      <w:pPr>
        <w:spacing w:line="480" w:lineRule="exact"/>
        <w:rPr>
          <w:rFonts w:ascii="ＭＳ 明朝" w:eastAsia="ＭＳ 明朝" w:hAnsi="ＭＳ 明朝"/>
          <w:b/>
          <w:sz w:val="28"/>
          <w:szCs w:val="28"/>
        </w:rPr>
      </w:pPr>
      <w:r w:rsidRPr="00E403B1">
        <w:rPr>
          <w:rFonts w:ascii="ＭＳ 明朝" w:eastAsia="ＭＳ 明朝" w:hAnsi="ＭＳ 明朝" w:hint="eastAsia"/>
          <w:b/>
          <w:sz w:val="24"/>
          <w:szCs w:val="24"/>
        </w:rPr>
        <w:t xml:space="preserve">　　　　　　　　　　　</w:t>
      </w:r>
      <w:r w:rsidR="000D6F52" w:rsidRPr="00E403B1">
        <w:rPr>
          <w:rFonts w:ascii="ＭＳ 明朝" w:eastAsia="ＭＳ 明朝" w:hAnsi="ＭＳ 明朝" w:hint="eastAsia"/>
          <w:b/>
          <w:sz w:val="24"/>
          <w:szCs w:val="24"/>
        </w:rPr>
        <w:t xml:space="preserve">　</w:t>
      </w:r>
      <w:r w:rsidR="009A753C" w:rsidRPr="00E403B1">
        <w:rPr>
          <w:rFonts w:ascii="ＭＳ 明朝" w:eastAsia="ＭＳ 明朝" w:hAnsi="ＭＳ 明朝" w:hint="eastAsia"/>
          <w:b/>
          <w:sz w:val="24"/>
          <w:szCs w:val="24"/>
        </w:rPr>
        <w:t xml:space="preserve">　　　　　　　　　</w:t>
      </w:r>
      <w:r w:rsidR="005E1DE0">
        <w:rPr>
          <w:rFonts w:ascii="ＭＳ 明朝" w:eastAsia="ＭＳ 明朝" w:hAnsi="ＭＳ 明朝" w:hint="eastAsia"/>
          <w:b/>
          <w:sz w:val="24"/>
          <w:szCs w:val="24"/>
        </w:rPr>
        <w:t xml:space="preserve">　　　</w:t>
      </w:r>
      <w:r w:rsidR="009A753C" w:rsidRPr="00E403B1">
        <w:rPr>
          <w:rFonts w:ascii="ＭＳ 明朝" w:eastAsia="ＭＳ 明朝" w:hAnsi="ＭＳ 明朝" w:hint="eastAsia"/>
          <w:b/>
          <w:sz w:val="24"/>
          <w:szCs w:val="24"/>
        </w:rPr>
        <w:t xml:space="preserve">　</w:t>
      </w:r>
      <w:r w:rsidR="00AD1F4C">
        <w:rPr>
          <w:rFonts w:ascii="ＭＳ 明朝" w:eastAsia="ＭＳ 明朝" w:hAnsi="ＭＳ 明朝" w:hint="eastAsia"/>
          <w:b/>
          <w:sz w:val="24"/>
          <w:szCs w:val="24"/>
        </w:rPr>
        <w:t xml:space="preserve">　</w:t>
      </w:r>
      <w:r w:rsidR="00FE30FC" w:rsidRPr="00245C53">
        <w:rPr>
          <w:rFonts w:ascii="ＭＳ 明朝" w:eastAsia="ＭＳ 明朝" w:hAnsi="ＭＳ 明朝" w:hint="eastAsia"/>
          <w:b/>
          <w:sz w:val="24"/>
          <w:szCs w:val="24"/>
        </w:rPr>
        <w:t>ガバナー</w:t>
      </w:r>
      <w:r w:rsidR="00FE30FC" w:rsidRPr="00E403B1">
        <w:rPr>
          <w:rFonts w:ascii="ＭＳ 明朝" w:eastAsia="ＭＳ 明朝" w:hAnsi="ＭＳ 明朝" w:hint="eastAsia"/>
          <w:b/>
          <w:sz w:val="28"/>
          <w:szCs w:val="28"/>
        </w:rPr>
        <w:t xml:space="preserve">　</w:t>
      </w:r>
      <w:r w:rsidR="00200E8C">
        <w:rPr>
          <w:rFonts w:ascii="ＭＳ 明朝" w:eastAsia="ＭＳ 明朝" w:hAnsi="ＭＳ 明朝" w:hint="eastAsia"/>
          <w:b/>
          <w:sz w:val="28"/>
          <w:szCs w:val="28"/>
        </w:rPr>
        <w:t>加藤　雄彦</w:t>
      </w:r>
    </w:p>
    <w:p w14:paraId="509238F3" w14:textId="0509E546" w:rsidR="005E1DE0" w:rsidRDefault="00AD1F4C" w:rsidP="009A753C">
      <w:pPr>
        <w:spacing w:line="480" w:lineRule="exact"/>
        <w:rPr>
          <w:rFonts w:ascii="ＭＳ 明朝" w:eastAsia="ＭＳ 明朝" w:hAnsi="ＭＳ 明朝"/>
          <w:b/>
          <w:sz w:val="28"/>
          <w:szCs w:val="28"/>
        </w:rPr>
      </w:pPr>
      <w:r>
        <w:rPr>
          <w:rFonts w:ascii="ＭＳ 明朝" w:eastAsia="ＭＳ 明朝" w:hAnsi="ＭＳ 明朝" w:hint="eastAsia"/>
          <w:b/>
          <w:sz w:val="28"/>
          <w:szCs w:val="28"/>
        </w:rPr>
        <w:t xml:space="preserve">　　　　　　　　　　　　　　</w:t>
      </w:r>
      <w:r w:rsidRPr="00AD1F4C">
        <w:rPr>
          <w:rFonts w:ascii="ＭＳ 明朝" w:eastAsia="ＭＳ 明朝" w:hAnsi="ＭＳ 明朝" w:hint="eastAsia"/>
          <w:b/>
          <w:sz w:val="28"/>
          <w:szCs w:val="28"/>
        </w:rPr>
        <w:t>『検討し、更新しよう』“</w:t>
      </w:r>
      <w:proofErr w:type="spellStart"/>
      <w:r w:rsidRPr="00AD1F4C">
        <w:rPr>
          <w:rFonts w:ascii="ＭＳ 明朝" w:eastAsia="ＭＳ 明朝" w:hAnsi="ＭＳ 明朝"/>
          <w:b/>
          <w:sz w:val="28"/>
          <w:szCs w:val="28"/>
        </w:rPr>
        <w:t>Review&amp;Renew</w:t>
      </w:r>
      <w:proofErr w:type="spellEnd"/>
      <w:r w:rsidRPr="00AD1F4C">
        <w:rPr>
          <w:rFonts w:ascii="ＭＳ 明朝" w:eastAsia="ＭＳ 明朝" w:hAnsi="ＭＳ 明朝"/>
          <w:b/>
          <w:sz w:val="28"/>
          <w:szCs w:val="28"/>
        </w:rPr>
        <w:t>”</w:t>
      </w:r>
      <w:r w:rsidRPr="00AD1F4C">
        <w:rPr>
          <w:rFonts w:hint="eastAsia"/>
          <w:b/>
          <w:noProof/>
          <w:sz w:val="26"/>
          <w:szCs w:val="26"/>
        </w:rPr>
        <w:t xml:space="preserve"> </w:t>
      </w:r>
    </w:p>
    <w:p w14:paraId="46E5F4A7" w14:textId="77777777" w:rsidR="00AD1F4C" w:rsidRDefault="00AD1F4C" w:rsidP="00AD1F4C">
      <w:pPr>
        <w:spacing w:line="276" w:lineRule="auto"/>
        <w:ind w:rightChars="472" w:right="991"/>
        <w:rPr>
          <w:rFonts w:ascii="ＭＳ 明朝" w:eastAsia="ＭＳ 明朝" w:hAnsi="ＭＳ 明朝"/>
          <w:bCs/>
          <w:szCs w:val="21"/>
        </w:rPr>
      </w:pPr>
    </w:p>
    <w:p w14:paraId="5DDF4ACF" w14:textId="2A209C97" w:rsidR="00AD1F4C" w:rsidRPr="00AD1F4C" w:rsidRDefault="00AD1F4C" w:rsidP="0095572C">
      <w:pPr>
        <w:spacing w:line="276" w:lineRule="auto"/>
        <w:ind w:leftChars="200" w:left="424" w:rightChars="67" w:right="141" w:hangingChars="2" w:hanging="4"/>
        <w:rPr>
          <w:rFonts w:ascii="ＭＳ 明朝" w:eastAsia="ＭＳ 明朝" w:hAnsi="ＭＳ 明朝"/>
          <w:bCs/>
          <w:szCs w:val="21"/>
        </w:rPr>
      </w:pPr>
      <w:r w:rsidRPr="00AD1F4C">
        <w:rPr>
          <w:rFonts w:ascii="ＭＳ 明朝" w:eastAsia="ＭＳ 明朝" w:hAnsi="ＭＳ 明朝" w:hint="eastAsia"/>
          <w:bCs/>
          <w:szCs w:val="21"/>
        </w:rPr>
        <w:t>ジェームズ．</w:t>
      </w:r>
      <w:r w:rsidRPr="00AD1F4C">
        <w:rPr>
          <w:rFonts w:ascii="ＭＳ 明朝" w:eastAsia="ＭＳ 明朝" w:hAnsi="ＭＳ 明朝"/>
          <w:bCs/>
          <w:szCs w:val="21"/>
        </w:rPr>
        <w:t>F．コンウェイ国際ロータリー会長1969－70年度（ロックビルセンターRC）</w:t>
      </w:r>
      <w:r w:rsidRPr="00AD1F4C">
        <w:rPr>
          <w:rFonts w:ascii="ＭＳ 明朝" w:eastAsia="ＭＳ 明朝" w:hAnsi="ＭＳ 明朝" w:hint="eastAsia"/>
          <w:bCs/>
          <w:szCs w:val="21"/>
        </w:rPr>
        <w:t>が提唱した会長テーマを参考にして会員のみなさまと</w:t>
      </w:r>
      <w:r w:rsidRPr="00AD1F4C">
        <w:rPr>
          <w:rFonts w:ascii="ＭＳ 明朝" w:eastAsia="ＭＳ 明朝" w:hAnsi="ＭＳ 明朝"/>
          <w:bCs/>
          <w:szCs w:val="21"/>
        </w:rPr>
        <w:t xml:space="preserve"> 2025－26 年度ロータリー奉仕</w:t>
      </w:r>
      <w:r w:rsidRPr="00AD1F4C">
        <w:rPr>
          <w:rFonts w:ascii="ＭＳ 明朝" w:eastAsia="ＭＳ 明朝" w:hAnsi="ＭＳ 明朝" w:hint="eastAsia"/>
          <w:bCs/>
          <w:szCs w:val="21"/>
        </w:rPr>
        <w:t>活動を進めていきます。</w:t>
      </w:r>
      <w:r w:rsidRPr="00AD1F4C">
        <w:rPr>
          <w:rFonts w:ascii="ＭＳ 明朝" w:eastAsia="ＭＳ 明朝" w:hAnsi="ＭＳ 明朝"/>
          <w:bCs/>
          <w:szCs w:val="21"/>
        </w:rPr>
        <w:t xml:space="preserve"> </w:t>
      </w:r>
    </w:p>
    <w:p w14:paraId="6E362867" w14:textId="2E006C00" w:rsidR="00AD1F4C" w:rsidRPr="00AD1F4C" w:rsidRDefault="00AD1F4C" w:rsidP="0095572C">
      <w:pPr>
        <w:spacing w:after="240" w:line="276" w:lineRule="auto"/>
        <w:ind w:leftChars="200" w:left="424" w:rightChars="67" w:right="141" w:hangingChars="2" w:hanging="4"/>
        <w:rPr>
          <w:rFonts w:ascii="ＭＳ 明朝" w:eastAsia="ＭＳ 明朝" w:hAnsi="ＭＳ 明朝"/>
          <w:bCs/>
          <w:szCs w:val="21"/>
        </w:rPr>
      </w:pPr>
      <w:r w:rsidRPr="00AD1F4C">
        <w:rPr>
          <w:rFonts w:ascii="ＭＳ 明朝" w:eastAsia="ＭＳ 明朝" w:hAnsi="ＭＳ 明朝" w:hint="eastAsia"/>
          <w:bCs/>
          <w:szCs w:val="21"/>
        </w:rPr>
        <w:t>地区会員のみなさまに国際ロータリーへのご理解とご支援をいただいていく上で、ガバナーとして以下のことをメッセージとしてお伝えいたします。</w:t>
      </w:r>
      <w:r w:rsidRPr="00AD1F4C">
        <w:rPr>
          <w:rFonts w:ascii="ＭＳ 明朝" w:eastAsia="ＭＳ 明朝" w:hAnsi="ＭＳ 明朝"/>
          <w:bCs/>
          <w:szCs w:val="21"/>
        </w:rPr>
        <w:t xml:space="preserve"> </w:t>
      </w:r>
      <w:r w:rsidRPr="00AD1F4C">
        <w:rPr>
          <w:rFonts w:ascii="ＭＳ 明朝" w:eastAsia="ＭＳ 明朝" w:hAnsi="ＭＳ 明朝" w:hint="eastAsia"/>
          <w:bCs/>
          <w:szCs w:val="21"/>
        </w:rPr>
        <w:t>リンク先：</w:t>
      </w:r>
      <w:r w:rsidRPr="00AD1F4C">
        <w:rPr>
          <w:rFonts w:ascii="ＭＳ 明朝" w:eastAsia="ＭＳ 明朝" w:hAnsi="ＭＳ 明朝"/>
          <w:bCs/>
          <w:szCs w:val="21"/>
        </w:rPr>
        <w:t xml:space="preserve"> www.japanrotary.club </w:t>
      </w:r>
    </w:p>
    <w:p w14:paraId="06B5FAE5" w14:textId="62D5526D" w:rsidR="00AD1F4C" w:rsidRPr="00AD1F4C" w:rsidRDefault="00AD1F4C" w:rsidP="0095572C">
      <w:pPr>
        <w:spacing w:line="276" w:lineRule="auto"/>
        <w:ind w:leftChars="135" w:left="422" w:rightChars="134" w:right="281" w:hangingChars="66" w:hanging="139"/>
        <w:rPr>
          <w:rFonts w:ascii="ＭＳ 明朝" w:eastAsia="ＭＳ 明朝" w:hAnsi="ＭＳ 明朝"/>
          <w:bCs/>
          <w:szCs w:val="21"/>
        </w:rPr>
      </w:pPr>
      <w:r w:rsidRPr="00AD1F4C">
        <w:rPr>
          <w:rFonts w:ascii="ＭＳ 明朝" w:eastAsia="ＭＳ 明朝" w:hAnsi="ＭＳ 明朝" w:hint="eastAsia"/>
          <w:bCs/>
          <w:szCs w:val="21"/>
        </w:rPr>
        <w:t>①</w:t>
      </w:r>
      <w:r w:rsidRPr="00AD1F4C">
        <w:rPr>
          <w:rFonts w:ascii="ＭＳ 明朝" w:eastAsia="ＭＳ 明朝" w:hAnsi="ＭＳ 明朝"/>
          <w:bCs/>
          <w:szCs w:val="21"/>
        </w:rPr>
        <w:t xml:space="preserve"> 地域や国際的奉仕活動に役立つ様々なリソースをマイロータリーから探し出し、地区</w:t>
      </w:r>
      <w:r w:rsidRPr="00AD1F4C">
        <w:rPr>
          <w:rFonts w:ascii="ＭＳ 明朝" w:eastAsia="ＭＳ 明朝" w:hAnsi="ＭＳ 明朝" w:hint="eastAsia"/>
          <w:bCs/>
          <w:szCs w:val="21"/>
        </w:rPr>
        <w:t>行動計画推進リーダーおよびクラブ行動計画推進リーダーと共に協議しましょう。</w:t>
      </w:r>
      <w:r w:rsidRPr="00AD1F4C">
        <w:rPr>
          <w:rFonts w:ascii="ＭＳ 明朝" w:eastAsia="ＭＳ 明朝" w:hAnsi="ＭＳ 明朝"/>
          <w:bCs/>
          <w:szCs w:val="21"/>
        </w:rPr>
        <w:t xml:space="preserve"> </w:t>
      </w:r>
    </w:p>
    <w:p w14:paraId="5E488C31" w14:textId="30AB4EC5" w:rsidR="00AD1F4C" w:rsidRDefault="00AD1F4C" w:rsidP="0095572C">
      <w:pPr>
        <w:spacing w:line="276" w:lineRule="auto"/>
        <w:ind w:leftChars="135" w:left="422" w:right="-1" w:hangingChars="66" w:hanging="139"/>
        <w:rPr>
          <w:rFonts w:ascii="ＭＳ 明朝" w:eastAsia="ＭＳ 明朝" w:hAnsi="ＭＳ 明朝"/>
          <w:bCs/>
          <w:szCs w:val="21"/>
        </w:rPr>
      </w:pPr>
      <w:r w:rsidRPr="00AD1F4C">
        <w:rPr>
          <w:rFonts w:ascii="ＭＳ 明朝" w:eastAsia="ＭＳ 明朝" w:hAnsi="ＭＳ 明朝" w:hint="eastAsia"/>
          <w:bCs/>
          <w:szCs w:val="21"/>
        </w:rPr>
        <w:t>②</w:t>
      </w:r>
      <w:r w:rsidRPr="00AD1F4C">
        <w:rPr>
          <w:rFonts w:ascii="ＭＳ 明朝" w:eastAsia="ＭＳ 明朝" w:hAnsi="ＭＳ 明朝"/>
          <w:bCs/>
          <w:szCs w:val="21"/>
        </w:rPr>
        <w:t xml:space="preserve"> ロータリークラブのリーダーたちはクラブの行動計画（方針）を策定し、クラブセントラ</w:t>
      </w:r>
      <w:r w:rsidRPr="00AD1F4C">
        <w:rPr>
          <w:rFonts w:ascii="ＭＳ 明朝" w:eastAsia="ＭＳ 明朝" w:hAnsi="ＭＳ 明朝" w:hint="eastAsia"/>
          <w:bCs/>
          <w:szCs w:val="21"/>
        </w:rPr>
        <w:t>ルに３か年分の目標を入力し、前年度との比較検証をしましょう。同時に、クラブの将来像をロータリークラブ会員と共に語り合いましょう。</w:t>
      </w:r>
    </w:p>
    <w:p w14:paraId="76A77DA8" w14:textId="44B7E7E8" w:rsidR="00AD1F4C" w:rsidRPr="00AD1F4C" w:rsidRDefault="00AD1F4C" w:rsidP="0095572C">
      <w:pPr>
        <w:spacing w:line="276" w:lineRule="auto"/>
        <w:ind w:leftChars="135" w:left="422" w:right="-1" w:hangingChars="66" w:hanging="139"/>
        <w:rPr>
          <w:rFonts w:ascii="ＭＳ 明朝" w:eastAsia="ＭＳ 明朝" w:hAnsi="ＭＳ 明朝"/>
          <w:bCs/>
          <w:szCs w:val="21"/>
        </w:rPr>
      </w:pPr>
      <w:r w:rsidRPr="00AD1F4C">
        <w:rPr>
          <w:rFonts w:ascii="ＭＳ 明朝" w:eastAsia="ＭＳ 明朝" w:hAnsi="ＭＳ 明朝" w:hint="eastAsia"/>
          <w:bCs/>
          <w:szCs w:val="21"/>
        </w:rPr>
        <w:t>（クラブ会長・会長エレクト・会長ノミニーのご氏名を先ずマイロータリーに登録しましょう。）</w:t>
      </w:r>
      <w:r w:rsidRPr="00AD1F4C">
        <w:rPr>
          <w:rFonts w:ascii="ＭＳ 明朝" w:eastAsia="ＭＳ 明朝" w:hAnsi="ＭＳ 明朝"/>
          <w:bCs/>
          <w:szCs w:val="21"/>
        </w:rPr>
        <w:t xml:space="preserve"> </w:t>
      </w:r>
    </w:p>
    <w:p w14:paraId="128C8A2C" w14:textId="77777777" w:rsidR="00AD1F4C" w:rsidRPr="00AD1F4C" w:rsidRDefault="00AD1F4C" w:rsidP="0095572C">
      <w:pPr>
        <w:spacing w:line="276" w:lineRule="auto"/>
        <w:ind w:leftChars="135" w:left="422" w:rightChars="472" w:right="991" w:hangingChars="66" w:hanging="139"/>
        <w:rPr>
          <w:rFonts w:ascii="ＭＳ 明朝" w:eastAsia="ＭＳ 明朝" w:hAnsi="ＭＳ 明朝"/>
          <w:bCs/>
          <w:szCs w:val="21"/>
        </w:rPr>
      </w:pPr>
      <w:r w:rsidRPr="00AD1F4C">
        <w:rPr>
          <w:rFonts w:ascii="ＭＳ 明朝" w:eastAsia="ＭＳ 明朝" w:hAnsi="ＭＳ 明朝" w:hint="eastAsia"/>
          <w:bCs/>
          <w:szCs w:val="21"/>
        </w:rPr>
        <w:t>③</w:t>
      </w:r>
      <w:r w:rsidRPr="00AD1F4C">
        <w:rPr>
          <w:rFonts w:ascii="ＭＳ 明朝" w:eastAsia="ＭＳ 明朝" w:hAnsi="ＭＳ 明朝"/>
          <w:bCs/>
          <w:szCs w:val="21"/>
        </w:rPr>
        <w:t xml:space="preserve"> 会費を納入しているロータリークラブの例会に出席することは義務ではなく権利です。</w:t>
      </w:r>
    </w:p>
    <w:p w14:paraId="19A1F555" w14:textId="203716A2" w:rsidR="00AD1F4C" w:rsidRPr="00AD1F4C" w:rsidRDefault="00AD1F4C" w:rsidP="0095572C">
      <w:pPr>
        <w:spacing w:line="276" w:lineRule="auto"/>
        <w:ind w:leftChars="135" w:left="422" w:right="-1" w:hangingChars="66" w:hanging="139"/>
        <w:rPr>
          <w:rFonts w:ascii="ＭＳ 明朝" w:eastAsia="ＭＳ 明朝" w:hAnsi="ＭＳ 明朝"/>
          <w:bCs/>
          <w:szCs w:val="21"/>
        </w:rPr>
      </w:pPr>
      <w:r w:rsidRPr="00AD1F4C">
        <w:rPr>
          <w:rFonts w:ascii="ＭＳ 明朝" w:eastAsia="ＭＳ 明朝" w:hAnsi="ＭＳ 明朝" w:hint="eastAsia"/>
          <w:bCs/>
          <w:szCs w:val="21"/>
        </w:rPr>
        <w:t>さらに、自分のクラブだけでなく国内外のロータリークラブの例会（国際大会を含む）に関心を抱いて参加し、国際ロータリーの醍醐味を味わいましょう。</w:t>
      </w:r>
      <w:r w:rsidRPr="00AD1F4C">
        <w:rPr>
          <w:rFonts w:ascii="ＭＳ 明朝" w:eastAsia="ＭＳ 明朝" w:hAnsi="ＭＳ 明朝"/>
          <w:bCs/>
          <w:szCs w:val="21"/>
        </w:rPr>
        <w:t xml:space="preserve"> </w:t>
      </w:r>
    </w:p>
    <w:p w14:paraId="754D6DE8" w14:textId="77777777" w:rsidR="00AD1F4C" w:rsidRPr="00AD1F4C" w:rsidRDefault="00AD1F4C" w:rsidP="0095572C">
      <w:pPr>
        <w:spacing w:line="276" w:lineRule="auto"/>
        <w:ind w:leftChars="135" w:left="422" w:rightChars="472" w:right="991" w:hangingChars="66" w:hanging="139"/>
        <w:rPr>
          <w:rFonts w:ascii="ＭＳ 明朝" w:eastAsia="ＭＳ 明朝" w:hAnsi="ＭＳ 明朝"/>
          <w:bCs/>
          <w:szCs w:val="21"/>
        </w:rPr>
      </w:pPr>
      <w:r w:rsidRPr="00AD1F4C">
        <w:rPr>
          <w:rFonts w:ascii="ＭＳ 明朝" w:eastAsia="ＭＳ 明朝" w:hAnsi="ＭＳ 明朝" w:hint="eastAsia"/>
          <w:bCs/>
          <w:szCs w:val="21"/>
        </w:rPr>
        <w:t>④</w:t>
      </w:r>
      <w:r w:rsidRPr="00AD1F4C">
        <w:rPr>
          <w:rFonts w:ascii="ＭＳ 明朝" w:eastAsia="ＭＳ 明朝" w:hAnsi="ＭＳ 明朝"/>
          <w:bCs/>
          <w:szCs w:val="21"/>
        </w:rPr>
        <w:t xml:space="preserve"> ロータリークラブの未来を託して「クラブ優秀賞」（旧ロータリー賞）を獲得しましょう。</w:t>
      </w:r>
    </w:p>
    <w:p w14:paraId="2590B55B" w14:textId="282A4B08" w:rsidR="00AD1F4C" w:rsidRPr="00AD1F4C" w:rsidRDefault="00AD1F4C" w:rsidP="0095572C">
      <w:pPr>
        <w:spacing w:line="276" w:lineRule="auto"/>
        <w:ind w:leftChars="135" w:left="422" w:right="-1" w:hangingChars="66" w:hanging="139"/>
        <w:rPr>
          <w:rFonts w:ascii="ＭＳ 明朝" w:eastAsia="ＭＳ 明朝" w:hAnsi="ＭＳ 明朝"/>
          <w:bCs/>
          <w:szCs w:val="21"/>
        </w:rPr>
      </w:pPr>
      <w:r w:rsidRPr="00AD1F4C">
        <w:rPr>
          <w:rFonts w:ascii="ＭＳ 明朝" w:eastAsia="ＭＳ 明朝" w:hAnsi="ＭＳ 明朝" w:hint="eastAsia"/>
          <w:bCs/>
          <w:szCs w:val="21"/>
        </w:rPr>
        <w:t>マイロータリーへの登録が獲得の礎となります。クラブサポートミーティングも活用しましょう。</w:t>
      </w:r>
      <w:r w:rsidRPr="00AD1F4C">
        <w:rPr>
          <w:rFonts w:ascii="ＭＳ 明朝" w:eastAsia="ＭＳ 明朝" w:hAnsi="ＭＳ 明朝"/>
          <w:bCs/>
          <w:szCs w:val="21"/>
        </w:rPr>
        <w:t xml:space="preserve"> </w:t>
      </w:r>
    </w:p>
    <w:p w14:paraId="3D22C404" w14:textId="252D0986" w:rsidR="00AD1F4C" w:rsidRPr="00AD1F4C" w:rsidRDefault="00AD1F4C" w:rsidP="0095572C">
      <w:pPr>
        <w:spacing w:line="276" w:lineRule="auto"/>
        <w:ind w:leftChars="135" w:left="422" w:right="-1" w:hangingChars="66" w:hanging="139"/>
        <w:rPr>
          <w:rFonts w:ascii="ＭＳ 明朝" w:eastAsia="ＭＳ 明朝" w:hAnsi="ＭＳ 明朝"/>
          <w:bCs/>
          <w:szCs w:val="21"/>
        </w:rPr>
      </w:pPr>
      <w:r w:rsidRPr="00AD1F4C">
        <w:rPr>
          <w:rFonts w:ascii="ＭＳ 明朝" w:eastAsia="ＭＳ 明朝" w:hAnsi="ＭＳ 明朝" w:hint="eastAsia"/>
          <w:bCs/>
          <w:szCs w:val="21"/>
        </w:rPr>
        <w:t>⑤</w:t>
      </w:r>
      <w:r w:rsidRPr="00AD1F4C">
        <w:rPr>
          <w:rFonts w:ascii="ＭＳ 明朝" w:eastAsia="ＭＳ 明朝" w:hAnsi="ＭＳ 明朝"/>
          <w:bCs/>
          <w:szCs w:val="21"/>
        </w:rPr>
        <w:t xml:space="preserve"> ロータリー章典に基づく地区組織の改編とそれに紐づく地区予算編成を図ります。全</w:t>
      </w:r>
      <w:r w:rsidRPr="00AD1F4C">
        <w:rPr>
          <w:rFonts w:ascii="ＭＳ 明朝" w:eastAsia="ＭＳ 明朝" w:hAnsi="ＭＳ 明朝" w:hint="eastAsia"/>
          <w:bCs/>
          <w:szCs w:val="21"/>
        </w:rPr>
        <w:t>国</w:t>
      </w:r>
      <w:r w:rsidRPr="00AD1F4C">
        <w:rPr>
          <w:rFonts w:ascii="ＭＳ 明朝" w:eastAsia="ＭＳ 明朝" w:hAnsi="ＭＳ 明朝"/>
          <w:bCs/>
          <w:szCs w:val="21"/>
        </w:rPr>
        <w:t xml:space="preserve">34地区で最も高かった地区賦課金29,000円に軽減します。 </w:t>
      </w:r>
    </w:p>
    <w:p w14:paraId="22F47C7C" w14:textId="12EB3840" w:rsidR="00AD1F4C" w:rsidRPr="00AD1F4C" w:rsidRDefault="00AD1F4C" w:rsidP="0095572C">
      <w:pPr>
        <w:spacing w:line="276" w:lineRule="auto"/>
        <w:ind w:leftChars="135" w:left="422" w:rightChars="-68" w:right="-143" w:hangingChars="66" w:hanging="139"/>
        <w:rPr>
          <w:rFonts w:ascii="ＭＳ 明朝" w:eastAsia="ＭＳ 明朝" w:hAnsi="ＭＳ 明朝"/>
          <w:bCs/>
          <w:szCs w:val="21"/>
        </w:rPr>
      </w:pPr>
      <w:r w:rsidRPr="00AD1F4C">
        <w:rPr>
          <w:rFonts w:ascii="ＭＳ 明朝" w:eastAsia="ＭＳ 明朝" w:hAnsi="ＭＳ 明朝" w:hint="eastAsia"/>
          <w:bCs/>
          <w:szCs w:val="21"/>
        </w:rPr>
        <w:t>これまで地域社会に潜在的にロータリークラブへの入会を考えている方々へ気楽に声をかけてみましょう。新クラブ（新しいタイプのクラブを含む）の設立は新しい会員の奉仕の機会を創出します。</w:t>
      </w:r>
      <w:r w:rsidRPr="00AD1F4C">
        <w:rPr>
          <w:rFonts w:ascii="ＭＳ 明朝" w:eastAsia="ＭＳ 明朝" w:hAnsi="ＭＳ 明朝"/>
          <w:bCs/>
          <w:szCs w:val="21"/>
        </w:rPr>
        <w:t xml:space="preserve"> </w:t>
      </w:r>
    </w:p>
    <w:p w14:paraId="7B98DDDA" w14:textId="6B15161C" w:rsidR="00AD1F4C" w:rsidRPr="00AD1F4C" w:rsidRDefault="00AD1F4C" w:rsidP="0095572C">
      <w:pPr>
        <w:spacing w:line="276" w:lineRule="auto"/>
        <w:ind w:leftChars="135" w:left="422" w:right="-1" w:hangingChars="66" w:hanging="139"/>
        <w:rPr>
          <w:rFonts w:ascii="ＭＳ 明朝" w:eastAsia="ＭＳ 明朝" w:hAnsi="ＭＳ 明朝"/>
          <w:bCs/>
          <w:szCs w:val="21"/>
        </w:rPr>
      </w:pPr>
      <w:r w:rsidRPr="00AD1F4C">
        <w:rPr>
          <w:rFonts w:ascii="ＭＳ 明朝" w:eastAsia="ＭＳ 明朝" w:hAnsi="ＭＳ 明朝" w:hint="eastAsia"/>
          <w:bCs/>
          <w:szCs w:val="21"/>
        </w:rPr>
        <w:t>⑥</w:t>
      </w:r>
      <w:r w:rsidRPr="00AD1F4C">
        <w:rPr>
          <w:rFonts w:ascii="ＭＳ 明朝" w:eastAsia="ＭＳ 明朝" w:hAnsi="ＭＳ 明朝"/>
          <w:bCs/>
          <w:szCs w:val="21"/>
        </w:rPr>
        <w:t xml:space="preserve"> 地区補助金（DG）を分区・ゾーン単位で公平に活用し、地域に根差した公共イメージ</w:t>
      </w:r>
      <w:r w:rsidRPr="00AD1F4C">
        <w:rPr>
          <w:rFonts w:ascii="ＭＳ 明朝" w:eastAsia="ＭＳ 明朝" w:hAnsi="ＭＳ 明朝" w:hint="eastAsia"/>
          <w:bCs/>
          <w:szCs w:val="21"/>
        </w:rPr>
        <w:t>を高めましょう。とくに、若い世代やこれまでロータリーを知らなかった人々と共同活動を図り、ロータリーの魅力を体感してもらい、地域における公共イメージの向上を図りましょう。（会員増強・クラブ活性化委員会と公共イメージ委員会との共同プログラム）</w:t>
      </w:r>
      <w:r w:rsidRPr="00AD1F4C">
        <w:rPr>
          <w:rFonts w:ascii="ＭＳ 明朝" w:eastAsia="ＭＳ 明朝" w:hAnsi="ＭＳ 明朝"/>
          <w:bCs/>
          <w:szCs w:val="21"/>
        </w:rPr>
        <w:t xml:space="preserve"> </w:t>
      </w:r>
    </w:p>
    <w:p w14:paraId="08F39972" w14:textId="22FE1075" w:rsidR="00AD1F4C" w:rsidRDefault="00AD1F4C" w:rsidP="0095572C">
      <w:pPr>
        <w:spacing w:line="276" w:lineRule="auto"/>
        <w:ind w:leftChars="135" w:left="422" w:right="-1" w:hangingChars="66" w:hanging="139"/>
        <w:rPr>
          <w:rFonts w:ascii="ＭＳ 明朝" w:eastAsia="ＭＳ 明朝" w:hAnsi="ＭＳ 明朝"/>
          <w:bCs/>
          <w:szCs w:val="21"/>
        </w:rPr>
      </w:pPr>
      <w:r w:rsidRPr="00AD1F4C">
        <w:rPr>
          <w:rFonts w:ascii="ＭＳ 明朝" w:eastAsia="ＭＳ 明朝" w:hAnsi="ＭＳ 明朝" w:hint="eastAsia"/>
          <w:bCs/>
          <w:szCs w:val="21"/>
        </w:rPr>
        <w:t>⑦</w:t>
      </w:r>
      <w:r w:rsidRPr="00AD1F4C">
        <w:rPr>
          <w:rFonts w:ascii="ＭＳ 明朝" w:eastAsia="ＭＳ 明朝" w:hAnsi="ＭＳ 明朝"/>
          <w:bCs/>
          <w:szCs w:val="21"/>
        </w:rPr>
        <w:t xml:space="preserve"> 2025－2026年度から登場した「地区会員ハンドブック」を必携し、地区会員のみな</w:t>
      </w:r>
      <w:r w:rsidRPr="00AD1F4C">
        <w:rPr>
          <w:rFonts w:ascii="ＭＳ 明朝" w:eastAsia="ＭＳ 明朝" w:hAnsi="ＭＳ 明朝" w:hint="eastAsia"/>
          <w:bCs/>
          <w:szCs w:val="21"/>
        </w:rPr>
        <w:t>さまと共にロータリーを育てるリソースにしましょう。</w:t>
      </w:r>
      <w:r w:rsidRPr="00AD1F4C">
        <w:rPr>
          <w:rFonts w:ascii="ＭＳ 明朝" w:eastAsia="ＭＳ 明朝" w:hAnsi="ＭＳ 明朝"/>
          <w:bCs/>
          <w:szCs w:val="21"/>
        </w:rPr>
        <w:t xml:space="preserve"> </w:t>
      </w:r>
    </w:p>
    <w:p w14:paraId="01DB1CC1" w14:textId="77777777" w:rsidR="00AD1F4C" w:rsidRDefault="00AD1F4C" w:rsidP="0095572C">
      <w:pPr>
        <w:spacing w:line="276" w:lineRule="auto"/>
        <w:ind w:leftChars="135" w:left="422" w:right="-1" w:hangingChars="66" w:hanging="139"/>
        <w:rPr>
          <w:rFonts w:ascii="ＭＳ 明朝" w:eastAsia="ＭＳ 明朝" w:hAnsi="ＭＳ 明朝"/>
          <w:bCs/>
          <w:szCs w:val="21"/>
        </w:rPr>
      </w:pPr>
      <w:r w:rsidRPr="00AD1F4C">
        <w:rPr>
          <w:rFonts w:ascii="ＭＳ 明朝" w:eastAsia="ＭＳ 明朝" w:hAnsi="ＭＳ 明朝" w:hint="eastAsia"/>
          <w:bCs/>
          <w:szCs w:val="21"/>
        </w:rPr>
        <w:t>⑧</w:t>
      </w:r>
      <w:r w:rsidRPr="00AD1F4C">
        <w:rPr>
          <w:rFonts w:ascii="ＭＳ 明朝" w:eastAsia="ＭＳ 明朝" w:hAnsi="ＭＳ 明朝"/>
          <w:bCs/>
          <w:szCs w:val="21"/>
        </w:rPr>
        <w:t xml:space="preserve"> 地区会員から寄せられた大会開催資金等で生まれた大会剰余金は能登半島地震およ</w:t>
      </w:r>
      <w:r w:rsidRPr="00AD1F4C">
        <w:rPr>
          <w:rFonts w:ascii="ＭＳ 明朝" w:eastAsia="ＭＳ 明朝" w:hAnsi="ＭＳ 明朝" w:hint="eastAsia"/>
          <w:bCs/>
          <w:szCs w:val="21"/>
        </w:rPr>
        <w:t>び豪雨災害</w:t>
      </w:r>
    </w:p>
    <w:p w14:paraId="70DF4C52" w14:textId="38EA808A" w:rsidR="00200E8C" w:rsidRDefault="00AD1F4C" w:rsidP="0095572C">
      <w:pPr>
        <w:spacing w:line="276" w:lineRule="auto"/>
        <w:ind w:leftChars="135" w:left="422" w:right="-1" w:hangingChars="66" w:hanging="139"/>
        <w:rPr>
          <w:rFonts w:ascii="ＭＳ 明朝" w:eastAsia="ＭＳ 明朝" w:hAnsi="ＭＳ 明朝"/>
          <w:bCs/>
          <w:szCs w:val="21"/>
        </w:rPr>
      </w:pPr>
      <w:r w:rsidRPr="00AD1F4C">
        <w:rPr>
          <w:rFonts w:ascii="ＭＳ 明朝" w:eastAsia="ＭＳ 明朝" w:hAnsi="ＭＳ 明朝" w:hint="eastAsia"/>
          <w:bCs/>
          <w:szCs w:val="21"/>
        </w:rPr>
        <w:t>（第</w:t>
      </w:r>
      <w:r w:rsidR="00C52382">
        <w:rPr>
          <w:rFonts w:ascii="ＭＳ 明朝" w:eastAsia="ＭＳ 明朝" w:hAnsi="ＭＳ 明朝" w:hint="eastAsia"/>
          <w:bCs/>
          <w:szCs w:val="21"/>
        </w:rPr>
        <w:t>2610</w:t>
      </w:r>
      <w:r w:rsidRPr="00AD1F4C">
        <w:rPr>
          <w:rFonts w:ascii="ＭＳ 明朝" w:eastAsia="ＭＳ 明朝" w:hAnsi="ＭＳ 明朝" w:hint="eastAsia"/>
          <w:bCs/>
          <w:szCs w:val="21"/>
        </w:rPr>
        <w:t>地区）への支援、全クラブが賛同し資金提供する国際共同委員会（</w:t>
      </w:r>
      <w:r w:rsidRPr="00AD1F4C">
        <w:rPr>
          <w:rFonts w:ascii="ＭＳ 明朝" w:eastAsia="ＭＳ 明朝" w:hAnsi="ＭＳ 明朝"/>
          <w:bCs/>
          <w:szCs w:val="21"/>
        </w:rPr>
        <w:t>Intercountry Committee）</w:t>
      </w:r>
      <w:r>
        <w:rPr>
          <w:rFonts w:ascii="ＭＳ 明朝" w:eastAsia="ＭＳ 明朝" w:hAnsi="ＭＳ 明朝" w:hint="eastAsia"/>
          <w:bCs/>
          <w:szCs w:val="21"/>
        </w:rPr>
        <w:t>の</w:t>
      </w:r>
      <w:r w:rsidRPr="00AD1F4C">
        <w:rPr>
          <w:rFonts w:ascii="ＭＳ 明朝" w:eastAsia="ＭＳ 明朝" w:hAnsi="ＭＳ 明朝"/>
          <w:bCs/>
          <w:szCs w:val="21"/>
        </w:rPr>
        <w:t>国際奉仕の支援に活用しましょう。</w:t>
      </w:r>
    </w:p>
    <w:p w14:paraId="22FC531E" w14:textId="77777777" w:rsidR="00AD1F4C" w:rsidRDefault="00AD1F4C" w:rsidP="0095572C">
      <w:pPr>
        <w:spacing w:line="276" w:lineRule="auto"/>
        <w:ind w:leftChars="135" w:left="422" w:right="-1" w:hangingChars="66" w:hanging="139"/>
        <w:rPr>
          <w:rFonts w:ascii="ＭＳ 明朝" w:eastAsia="ＭＳ 明朝" w:hAnsi="ＭＳ 明朝"/>
          <w:bCs/>
          <w:szCs w:val="21"/>
        </w:rPr>
      </w:pPr>
    </w:p>
    <w:p w14:paraId="2CA0643F" w14:textId="7F707811" w:rsidR="00AD1F4C" w:rsidRDefault="00EA1770" w:rsidP="00AD1F4C">
      <w:pPr>
        <w:spacing w:line="276" w:lineRule="auto"/>
        <w:ind w:left="210" w:right="-1" w:hangingChars="100" w:hanging="210"/>
        <w:rPr>
          <w:rFonts w:ascii="ＭＳ 明朝" w:eastAsia="ＭＳ 明朝" w:hAnsi="ＭＳ 明朝"/>
          <w:bCs/>
          <w:szCs w:val="21"/>
        </w:rPr>
      </w:pPr>
      <w:r>
        <w:rPr>
          <w:rFonts w:ascii="ＭＳ 明朝" w:eastAsia="ＭＳ 明朝" w:hAnsi="ＭＳ 明朝" w:hint="eastAsia"/>
          <w:bCs/>
          <w:szCs w:val="21"/>
        </w:rPr>
        <w:t xml:space="preserve">　　　　　　　　　　　　　　　　　</w:t>
      </w:r>
      <w:r w:rsidR="00493F95">
        <w:rPr>
          <w:rFonts w:ascii="ＭＳ 明朝" w:eastAsia="ＭＳ 明朝" w:hAnsi="ＭＳ 明朝" w:hint="eastAsia"/>
          <w:bCs/>
          <w:szCs w:val="21"/>
        </w:rPr>
        <w:t xml:space="preserve">  </w:t>
      </w:r>
      <w:r w:rsidR="00686701">
        <w:rPr>
          <w:rFonts w:ascii="ＭＳ 明朝" w:eastAsia="ＭＳ 明朝" w:hAnsi="ＭＳ 明朝" w:hint="eastAsia"/>
          <w:bCs/>
          <w:szCs w:val="21"/>
        </w:rPr>
        <w:t xml:space="preserve">　</w:t>
      </w:r>
      <w:r w:rsidR="00300364">
        <w:rPr>
          <w:rFonts w:ascii="ＭＳ 明朝" w:eastAsia="ＭＳ 明朝" w:hAnsi="ＭＳ 明朝" w:hint="eastAsia"/>
          <w:bCs/>
          <w:szCs w:val="21"/>
        </w:rPr>
        <w:t xml:space="preserve">　　　</w:t>
      </w:r>
      <w:r w:rsidR="00686701">
        <w:rPr>
          <w:rFonts w:ascii="ＭＳ 明朝" w:eastAsia="ＭＳ 明朝" w:hAnsi="ＭＳ 明朝" w:hint="eastAsia"/>
          <w:bCs/>
          <w:szCs w:val="21"/>
        </w:rPr>
        <w:t xml:space="preserve">　　</w:t>
      </w:r>
    </w:p>
    <w:p w14:paraId="4E9BD2CA" w14:textId="77777777" w:rsidR="00AD1F4C" w:rsidRDefault="00AD1F4C" w:rsidP="00AD1F4C">
      <w:pPr>
        <w:spacing w:line="276" w:lineRule="auto"/>
        <w:ind w:left="210" w:right="-1" w:hangingChars="100" w:hanging="210"/>
        <w:rPr>
          <w:rFonts w:ascii="ＭＳ 明朝" w:eastAsia="ＭＳ 明朝" w:hAnsi="ＭＳ 明朝"/>
          <w:bCs/>
          <w:szCs w:val="21"/>
        </w:rPr>
      </w:pPr>
    </w:p>
    <w:sectPr w:rsidR="00AD1F4C" w:rsidSect="00300364">
      <w:pgSz w:w="11906" w:h="16838"/>
      <w:pgMar w:top="568" w:right="1416" w:bottom="426"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338E9" w14:textId="77777777" w:rsidR="00392499" w:rsidRDefault="00392499" w:rsidP="002F15FD">
      <w:r>
        <w:separator/>
      </w:r>
    </w:p>
  </w:endnote>
  <w:endnote w:type="continuationSeparator" w:id="0">
    <w:p w14:paraId="0218A127" w14:textId="77777777" w:rsidR="00392499" w:rsidRDefault="00392499" w:rsidP="002F1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1A8DC" w14:textId="77777777" w:rsidR="00392499" w:rsidRDefault="00392499" w:rsidP="002F15FD">
      <w:r>
        <w:separator/>
      </w:r>
    </w:p>
  </w:footnote>
  <w:footnote w:type="continuationSeparator" w:id="0">
    <w:p w14:paraId="75C2F119" w14:textId="77777777" w:rsidR="00392499" w:rsidRDefault="00392499" w:rsidP="002F1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D081D"/>
    <w:multiLevelType w:val="hybridMultilevel"/>
    <w:tmpl w:val="9B349514"/>
    <w:lvl w:ilvl="0" w:tplc="04090005">
      <w:start w:val="1"/>
      <w:numFmt w:val="bullet"/>
      <w:lvlText w:val=""/>
      <w:lvlJc w:val="left"/>
      <w:pPr>
        <w:ind w:left="42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 w15:restartNumberingAfterBreak="0">
    <w:nsid w:val="3E9C1C76"/>
    <w:multiLevelType w:val="hybridMultilevel"/>
    <w:tmpl w:val="B1160FDA"/>
    <w:lvl w:ilvl="0" w:tplc="04090005">
      <w:start w:val="1"/>
      <w:numFmt w:val="bullet"/>
      <w:lvlText w:val=""/>
      <w:lvlJc w:val="left"/>
      <w:pPr>
        <w:ind w:left="420" w:hanging="420"/>
      </w:pPr>
      <w:rPr>
        <w:rFonts w:ascii="Wingdings" w:hAnsi="Wingdings" w:hint="default"/>
      </w:rPr>
    </w:lvl>
    <w:lvl w:ilvl="1" w:tplc="5FE8D98C">
      <w:numFmt w:val="bullet"/>
      <w:lvlText w:val="●"/>
      <w:lvlJc w:val="left"/>
      <w:pPr>
        <w:ind w:left="1200" w:hanging="360"/>
      </w:pPr>
      <w:rPr>
        <w:rFonts w:ascii="ＭＳ 明朝" w:eastAsia="ＭＳ 明朝" w:hAnsi="ＭＳ 明朝" w:cs="Century" w:hint="eastAsia"/>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2" w15:restartNumberingAfterBreak="0">
    <w:nsid w:val="57081BBA"/>
    <w:multiLevelType w:val="hybridMultilevel"/>
    <w:tmpl w:val="E5662D16"/>
    <w:lvl w:ilvl="0" w:tplc="04090005">
      <w:start w:val="1"/>
      <w:numFmt w:val="bullet"/>
      <w:lvlText w:val=""/>
      <w:lvlJc w:val="left"/>
      <w:pPr>
        <w:ind w:left="562" w:hanging="420"/>
      </w:pPr>
      <w:rPr>
        <w:rFonts w:ascii="Wingdings" w:hAnsi="Wingdings" w:hint="default"/>
      </w:rPr>
    </w:lvl>
    <w:lvl w:ilvl="1" w:tplc="0409000B">
      <w:start w:val="1"/>
      <w:numFmt w:val="bullet"/>
      <w:lvlText w:val=""/>
      <w:lvlJc w:val="left"/>
      <w:pPr>
        <w:ind w:left="982" w:hanging="420"/>
      </w:pPr>
      <w:rPr>
        <w:rFonts w:ascii="Wingdings" w:hAnsi="Wingdings" w:hint="default"/>
      </w:rPr>
    </w:lvl>
    <w:lvl w:ilvl="2" w:tplc="0409000D">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start w:val="1"/>
      <w:numFmt w:val="bullet"/>
      <w:lvlText w:val=""/>
      <w:lvlJc w:val="left"/>
      <w:pPr>
        <w:ind w:left="2242" w:hanging="420"/>
      </w:pPr>
      <w:rPr>
        <w:rFonts w:ascii="Wingdings" w:hAnsi="Wingdings" w:hint="default"/>
      </w:rPr>
    </w:lvl>
    <w:lvl w:ilvl="5" w:tplc="0409000D">
      <w:start w:val="1"/>
      <w:numFmt w:val="bullet"/>
      <w:lvlText w:val=""/>
      <w:lvlJc w:val="left"/>
      <w:pPr>
        <w:ind w:left="2662" w:hanging="420"/>
      </w:pPr>
      <w:rPr>
        <w:rFonts w:ascii="Wingdings" w:hAnsi="Wingdings" w:hint="default"/>
      </w:rPr>
    </w:lvl>
    <w:lvl w:ilvl="6" w:tplc="04090001">
      <w:start w:val="1"/>
      <w:numFmt w:val="bullet"/>
      <w:lvlText w:val=""/>
      <w:lvlJc w:val="left"/>
      <w:pPr>
        <w:ind w:left="3082" w:hanging="420"/>
      </w:pPr>
      <w:rPr>
        <w:rFonts w:ascii="Wingdings" w:hAnsi="Wingdings" w:hint="default"/>
      </w:rPr>
    </w:lvl>
    <w:lvl w:ilvl="7" w:tplc="0409000B">
      <w:start w:val="1"/>
      <w:numFmt w:val="bullet"/>
      <w:lvlText w:val=""/>
      <w:lvlJc w:val="left"/>
      <w:pPr>
        <w:ind w:left="3502" w:hanging="420"/>
      </w:pPr>
      <w:rPr>
        <w:rFonts w:ascii="Wingdings" w:hAnsi="Wingdings" w:hint="default"/>
      </w:rPr>
    </w:lvl>
    <w:lvl w:ilvl="8" w:tplc="0409000D">
      <w:start w:val="1"/>
      <w:numFmt w:val="bullet"/>
      <w:lvlText w:val=""/>
      <w:lvlJc w:val="left"/>
      <w:pPr>
        <w:ind w:left="3922" w:hanging="420"/>
      </w:pPr>
      <w:rPr>
        <w:rFonts w:ascii="Wingdings" w:hAnsi="Wingdings" w:hint="default"/>
      </w:rPr>
    </w:lvl>
  </w:abstractNum>
  <w:abstractNum w:abstractNumId="3" w15:restartNumberingAfterBreak="0">
    <w:nsid w:val="6BDB0125"/>
    <w:multiLevelType w:val="hybridMultilevel"/>
    <w:tmpl w:val="CC767294"/>
    <w:lvl w:ilvl="0" w:tplc="444ED616">
      <w:start w:val="2014"/>
      <w:numFmt w:val="bullet"/>
      <w:lvlText w:val="＊"/>
      <w:lvlJc w:val="left"/>
      <w:pPr>
        <w:ind w:left="1620" w:hanging="360"/>
      </w:pPr>
      <w:rPr>
        <w:rFonts w:ascii="游明朝" w:eastAsia="游明朝" w:hAnsi="游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4" w15:restartNumberingAfterBreak="0">
    <w:nsid w:val="782E5EE3"/>
    <w:multiLevelType w:val="hybridMultilevel"/>
    <w:tmpl w:val="168C662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162308441">
    <w:abstractNumId w:val="4"/>
  </w:num>
  <w:num w:numId="2" w16cid:durableId="193008771">
    <w:abstractNumId w:val="2"/>
  </w:num>
  <w:num w:numId="3" w16cid:durableId="2124038457">
    <w:abstractNumId w:val="0"/>
  </w:num>
  <w:num w:numId="4" w16cid:durableId="591401793">
    <w:abstractNumId w:val="1"/>
  </w:num>
  <w:num w:numId="5" w16cid:durableId="607351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5E"/>
    <w:rsid w:val="00003F37"/>
    <w:rsid w:val="00026355"/>
    <w:rsid w:val="000622C4"/>
    <w:rsid w:val="000C0984"/>
    <w:rsid w:val="000C0D43"/>
    <w:rsid w:val="000C6C31"/>
    <w:rsid w:val="000D6F52"/>
    <w:rsid w:val="000E1AA6"/>
    <w:rsid w:val="000E1C7B"/>
    <w:rsid w:val="0015295F"/>
    <w:rsid w:val="00164300"/>
    <w:rsid w:val="00170351"/>
    <w:rsid w:val="001A466F"/>
    <w:rsid w:val="001B4068"/>
    <w:rsid w:val="001D211D"/>
    <w:rsid w:val="001F3D8B"/>
    <w:rsid w:val="002003E1"/>
    <w:rsid w:val="00200E8C"/>
    <w:rsid w:val="002316AF"/>
    <w:rsid w:val="00240384"/>
    <w:rsid w:val="00245C53"/>
    <w:rsid w:val="0026418E"/>
    <w:rsid w:val="00265003"/>
    <w:rsid w:val="0028194D"/>
    <w:rsid w:val="002A0E5D"/>
    <w:rsid w:val="002A35AE"/>
    <w:rsid w:val="002B13B5"/>
    <w:rsid w:val="002C7022"/>
    <w:rsid w:val="002F15FD"/>
    <w:rsid w:val="002F6418"/>
    <w:rsid w:val="002F79A0"/>
    <w:rsid w:val="00300364"/>
    <w:rsid w:val="0030462B"/>
    <w:rsid w:val="00313BF9"/>
    <w:rsid w:val="00316EC6"/>
    <w:rsid w:val="003209F2"/>
    <w:rsid w:val="00331A21"/>
    <w:rsid w:val="003373EA"/>
    <w:rsid w:val="003539AB"/>
    <w:rsid w:val="0037412D"/>
    <w:rsid w:val="00392499"/>
    <w:rsid w:val="00393615"/>
    <w:rsid w:val="003A557D"/>
    <w:rsid w:val="003B0F4C"/>
    <w:rsid w:val="003B1CB6"/>
    <w:rsid w:val="003E185D"/>
    <w:rsid w:val="004012A9"/>
    <w:rsid w:val="004713E0"/>
    <w:rsid w:val="00490811"/>
    <w:rsid w:val="00493F95"/>
    <w:rsid w:val="004A19BB"/>
    <w:rsid w:val="004D67E9"/>
    <w:rsid w:val="00536CDF"/>
    <w:rsid w:val="00542854"/>
    <w:rsid w:val="005537E7"/>
    <w:rsid w:val="00592C26"/>
    <w:rsid w:val="005D6A5E"/>
    <w:rsid w:val="005E1DE0"/>
    <w:rsid w:val="00610FD9"/>
    <w:rsid w:val="0063575E"/>
    <w:rsid w:val="00686701"/>
    <w:rsid w:val="006A01DF"/>
    <w:rsid w:val="006C032F"/>
    <w:rsid w:val="006C3E51"/>
    <w:rsid w:val="006F73F1"/>
    <w:rsid w:val="00702644"/>
    <w:rsid w:val="0071193F"/>
    <w:rsid w:val="00723E14"/>
    <w:rsid w:val="007240CE"/>
    <w:rsid w:val="007357AB"/>
    <w:rsid w:val="007A3BF9"/>
    <w:rsid w:val="007A4894"/>
    <w:rsid w:val="007B15D7"/>
    <w:rsid w:val="007D2BA1"/>
    <w:rsid w:val="007D3AAE"/>
    <w:rsid w:val="007F361A"/>
    <w:rsid w:val="007F367E"/>
    <w:rsid w:val="00802AE8"/>
    <w:rsid w:val="008040C8"/>
    <w:rsid w:val="00840151"/>
    <w:rsid w:val="00866C92"/>
    <w:rsid w:val="00891006"/>
    <w:rsid w:val="00892C46"/>
    <w:rsid w:val="008A53A5"/>
    <w:rsid w:val="008B16FD"/>
    <w:rsid w:val="008B4E6A"/>
    <w:rsid w:val="008B59C2"/>
    <w:rsid w:val="0090000E"/>
    <w:rsid w:val="00917D47"/>
    <w:rsid w:val="00925A9F"/>
    <w:rsid w:val="0095572C"/>
    <w:rsid w:val="00964022"/>
    <w:rsid w:val="00973FBC"/>
    <w:rsid w:val="0099553B"/>
    <w:rsid w:val="00996DC2"/>
    <w:rsid w:val="009A753C"/>
    <w:rsid w:val="009E097B"/>
    <w:rsid w:val="009E0F9D"/>
    <w:rsid w:val="009F50C5"/>
    <w:rsid w:val="00A108EA"/>
    <w:rsid w:val="00A44EDF"/>
    <w:rsid w:val="00A45BA6"/>
    <w:rsid w:val="00A926DC"/>
    <w:rsid w:val="00A93E12"/>
    <w:rsid w:val="00AA2D90"/>
    <w:rsid w:val="00AB35B9"/>
    <w:rsid w:val="00AC47F5"/>
    <w:rsid w:val="00AD1F4C"/>
    <w:rsid w:val="00B232EA"/>
    <w:rsid w:val="00B5699A"/>
    <w:rsid w:val="00B635B3"/>
    <w:rsid w:val="00B64210"/>
    <w:rsid w:val="00B64D3E"/>
    <w:rsid w:val="00B817E2"/>
    <w:rsid w:val="00BB360F"/>
    <w:rsid w:val="00BB6FA0"/>
    <w:rsid w:val="00BE230F"/>
    <w:rsid w:val="00BE5AF5"/>
    <w:rsid w:val="00BE5D55"/>
    <w:rsid w:val="00C52382"/>
    <w:rsid w:val="00C72824"/>
    <w:rsid w:val="00C75741"/>
    <w:rsid w:val="00C80795"/>
    <w:rsid w:val="00CB33DC"/>
    <w:rsid w:val="00CB3DEE"/>
    <w:rsid w:val="00CE2FAC"/>
    <w:rsid w:val="00D15825"/>
    <w:rsid w:val="00D30D2B"/>
    <w:rsid w:val="00D44DF5"/>
    <w:rsid w:val="00D65D74"/>
    <w:rsid w:val="00D7045F"/>
    <w:rsid w:val="00DB6B60"/>
    <w:rsid w:val="00DC0C0D"/>
    <w:rsid w:val="00DC54D5"/>
    <w:rsid w:val="00DD3DD2"/>
    <w:rsid w:val="00DF5900"/>
    <w:rsid w:val="00E00547"/>
    <w:rsid w:val="00E10451"/>
    <w:rsid w:val="00E14C65"/>
    <w:rsid w:val="00E232AC"/>
    <w:rsid w:val="00E403B1"/>
    <w:rsid w:val="00E7507E"/>
    <w:rsid w:val="00E915C7"/>
    <w:rsid w:val="00E96826"/>
    <w:rsid w:val="00E97E55"/>
    <w:rsid w:val="00EA1770"/>
    <w:rsid w:val="00EA1E2B"/>
    <w:rsid w:val="00EC714A"/>
    <w:rsid w:val="00ED3963"/>
    <w:rsid w:val="00EF2820"/>
    <w:rsid w:val="00F15923"/>
    <w:rsid w:val="00F2072D"/>
    <w:rsid w:val="00F31CBD"/>
    <w:rsid w:val="00F56447"/>
    <w:rsid w:val="00F57967"/>
    <w:rsid w:val="00F678B9"/>
    <w:rsid w:val="00F8675E"/>
    <w:rsid w:val="00FA26FE"/>
    <w:rsid w:val="00FB4CAD"/>
    <w:rsid w:val="00FB6403"/>
    <w:rsid w:val="00FC176E"/>
    <w:rsid w:val="00FE30FC"/>
    <w:rsid w:val="00FE4B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7A36B3"/>
  <w15:docId w15:val="{F79C569E-AF0B-479F-BD1A-A13A134D9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15FD"/>
    <w:pPr>
      <w:tabs>
        <w:tab w:val="center" w:pos="4252"/>
        <w:tab w:val="right" w:pos="8504"/>
      </w:tabs>
      <w:snapToGrid w:val="0"/>
    </w:pPr>
  </w:style>
  <w:style w:type="character" w:customStyle="1" w:styleId="a4">
    <w:name w:val="ヘッダー (文字)"/>
    <w:basedOn w:val="a0"/>
    <w:link w:val="a3"/>
    <w:uiPriority w:val="99"/>
    <w:rsid w:val="002F15FD"/>
  </w:style>
  <w:style w:type="paragraph" w:styleId="a5">
    <w:name w:val="footer"/>
    <w:basedOn w:val="a"/>
    <w:link w:val="a6"/>
    <w:uiPriority w:val="99"/>
    <w:unhideWhenUsed/>
    <w:rsid w:val="002F15FD"/>
    <w:pPr>
      <w:tabs>
        <w:tab w:val="center" w:pos="4252"/>
        <w:tab w:val="right" w:pos="8504"/>
      </w:tabs>
      <w:snapToGrid w:val="0"/>
    </w:pPr>
  </w:style>
  <w:style w:type="character" w:customStyle="1" w:styleId="a6">
    <w:name w:val="フッター (文字)"/>
    <w:basedOn w:val="a0"/>
    <w:link w:val="a5"/>
    <w:uiPriority w:val="99"/>
    <w:rsid w:val="002F15FD"/>
  </w:style>
  <w:style w:type="paragraph" w:styleId="a7">
    <w:name w:val="List Paragraph"/>
    <w:basedOn w:val="a"/>
    <w:uiPriority w:val="34"/>
    <w:qFormat/>
    <w:rsid w:val="000263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6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Pages>
  <Words>197</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ri2520-sendai@sage.ocn.ne.jp</dc:creator>
  <cp:lastModifiedBy>Riofwest</cp:lastModifiedBy>
  <cp:revision>63</cp:revision>
  <cp:lastPrinted>2025-06-13T04:10:00Z</cp:lastPrinted>
  <dcterms:created xsi:type="dcterms:W3CDTF">2020-07-06T04:24:00Z</dcterms:created>
  <dcterms:modified xsi:type="dcterms:W3CDTF">2025-06-27T03:59:00Z</dcterms:modified>
</cp:coreProperties>
</file>